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7D" w:rsidRDefault="00C47A24">
      <w:pPr>
        <w:pStyle w:val="BodyText"/>
        <w:spacing w:before="83"/>
        <w:ind w:left="228"/>
      </w:pPr>
      <w:bookmarkStart w:id="0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1104265</wp:posOffset>
                </wp:positionV>
                <wp:extent cx="8362315" cy="337185"/>
                <wp:effectExtent l="3175" t="0" r="0" b="0"/>
                <wp:wrapNone/>
                <wp:docPr id="1" name="Group 2" descr="decorative imag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315" cy="337185"/>
                          <a:chOff x="1445" y="1739"/>
                          <a:chExt cx="13169" cy="53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4" y="1739"/>
                            <a:ext cx="13169" cy="531"/>
                          </a:xfrm>
                          <a:prstGeom prst="rect">
                            <a:avLst/>
                          </a:prstGeom>
                          <a:solidFill>
                            <a:srgbClr val="39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8" y="1739"/>
                            <a:ext cx="764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C44C8" id="Group 2" o:spid="_x0000_s1026" alt="Title: decorative - Description: decorative image" style="position:absolute;margin-left:72.25pt;margin-top:86.95pt;width:658.45pt;height:26.55pt;z-index:-251658240;mso-position-horizontal-relative:page" coordorigin="1445,1739" coordsize="1316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">
                <v:rect id="Rectangle 4" o:spid="_x0000_s1027" style="position:absolute;left:1444;top:1739;width:1316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0KL0A&#10;AADaAAAADwAAAGRycy9kb3ducmV2LnhtbERPTYvCMBC9C/6HMMLebGpZVKpRRBAFT+su7HVoxrba&#10;TEoS2/rvjbCwx8f7Xm8H04iOnK8tK5glKQjiwuqaSwU/34fpEoQPyBoby6TgSR62m/Fojbm2PX9R&#10;dwmliCHsc1RQhdDmUvqiIoM+sS1x5K7WGQwRulJqh30MN43M0nQuDdYcGypsaV9Rcb88TJzhsjBb&#10;YD3/9Vl/PN/u7nPROaU+JsNuBSLQEP7Ff+6TVpDB+0r0g9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+0KL0AAADaAAAADwAAAAAAAAAAAAAAAACYAgAAZHJzL2Rvd25yZXYu&#10;eG1sUEsFBgAAAAAEAAQA9QAAAIIDAAAAAA==&#10;" fillcolor="#39b5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428;top:1739;width:764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vinDAAAA2gAAAA8AAABkcnMvZG93bnJldi54bWxEj0FrwkAUhO+F/oflFXqrm1oQSV1FC4X2&#10;VF29eHtmX5OQ7Nt0d2PSf+8KgsdhZr5hFqvRtuJMPtSOFbxOMhDEhTM1lwoO+8+XOYgQkQ22jknB&#10;PwVYLR8fFpgbN/COzjqWIkE45KigirHLpQxFRRbDxHXEyft13mJM0pfSeBwS3LZymmUzabHmtFBh&#10;Rx8VFY3urQJ96k/D37bZf0+bH9K+38yOeqfU89O4fgcRaYz38K39ZRS8wfVKugF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u+Kc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bidi="ar-SA"/>
        </w:rPr>
        <w:drawing>
          <wp:anchor distT="0" distB="1778" distL="0" distR="0" simplePos="0" relativeHeight="1072" behindDoc="0" locked="0" layoutInCell="1" allowOverlap="1">
            <wp:simplePos x="0" y="0"/>
            <wp:positionH relativeFrom="page">
              <wp:posOffset>8244840</wp:posOffset>
            </wp:positionH>
            <wp:positionV relativeFrom="paragraph">
              <wp:posOffset>88265</wp:posOffset>
            </wp:positionV>
            <wp:extent cx="884555" cy="901192"/>
            <wp:effectExtent l="0" t="0" r="0" b="0"/>
            <wp:wrapNone/>
            <wp:docPr id="6" name="image2.jpeg" descr="ima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age of logo" title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FE">
        <w:t>Adult Career Pathways</w:t>
      </w:r>
    </w:p>
    <w:p w:rsidR="0025507D" w:rsidRDefault="0025507D">
      <w:pPr>
        <w:rPr>
          <w:sz w:val="20"/>
        </w:rPr>
      </w:pPr>
    </w:p>
    <w:p w:rsidR="0025507D" w:rsidRDefault="0025507D">
      <w:pPr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3"/>
        <w:gridCol w:w="1877"/>
        <w:gridCol w:w="1877"/>
        <w:gridCol w:w="1944"/>
        <w:gridCol w:w="1868"/>
        <w:gridCol w:w="1870"/>
      </w:tblGrid>
      <w:tr w:rsidR="0025507D">
        <w:trPr>
          <w:trHeight w:val="530"/>
        </w:trPr>
        <w:tc>
          <w:tcPr>
            <w:tcW w:w="13179" w:type="dxa"/>
            <w:gridSpan w:val="7"/>
          </w:tcPr>
          <w:p w:rsidR="0025507D" w:rsidRDefault="003D1DFE">
            <w:pPr>
              <w:pStyle w:val="TableParagraph"/>
              <w:spacing w:before="18"/>
              <w:ind w:left="39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Local Labor Market Inventory</w:t>
            </w:r>
          </w:p>
        </w:tc>
      </w:tr>
      <w:tr w:rsidR="0025507D">
        <w:trPr>
          <w:trHeight w:val="1200"/>
        </w:trPr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spacing w:line="297" w:lineRule="exact"/>
              <w:ind w:left="429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187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spacing w:line="297" w:lineRule="exact"/>
              <w:ind w:left="653" w:right="647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ind w:left="599" w:right="199" w:hanging="377"/>
              <w:rPr>
                <w:b/>
              </w:rPr>
            </w:pPr>
            <w:r>
              <w:rPr>
                <w:b/>
              </w:rPr>
              <w:t>Where do we get it?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spacing w:line="297" w:lineRule="exact"/>
              <w:ind w:left="227"/>
              <w:rPr>
                <w:b/>
              </w:rPr>
            </w:pPr>
            <w:r>
              <w:rPr>
                <w:b/>
              </w:rPr>
              <w:t>What works?</w:t>
            </w:r>
          </w:p>
        </w:tc>
        <w:tc>
          <w:tcPr>
            <w:tcW w:w="19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ind w:left="136" w:right="110" w:firstLine="12"/>
              <w:rPr>
                <w:b/>
              </w:rPr>
            </w:pPr>
            <w:r>
              <w:rPr>
                <w:b/>
              </w:rPr>
              <w:t>How do we use it for planning?</w:t>
            </w:r>
          </w:p>
        </w:tc>
        <w:tc>
          <w:tcPr>
            <w:tcW w:w="1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How do we use it for instruction?</w:t>
            </w:r>
          </w:p>
        </w:tc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3D1DFE">
            <w:pPr>
              <w:pStyle w:val="TableParagraph"/>
              <w:ind w:left="246" w:right="236" w:hanging="2"/>
              <w:jc w:val="center"/>
              <w:rPr>
                <w:b/>
              </w:rPr>
            </w:pPr>
            <w:r>
              <w:rPr>
                <w:b/>
              </w:rPr>
              <w:t>What would help make it better?</w:t>
            </w:r>
          </w:p>
        </w:tc>
      </w:tr>
      <w:tr w:rsidR="0025507D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654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65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07D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507D" w:rsidRDefault="0025507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5507D" w:rsidRDefault="00C47A24">
      <w:pPr>
        <w:spacing w:before="8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254635</wp:posOffset>
            </wp:positionV>
            <wp:extent cx="2950210" cy="926465"/>
            <wp:effectExtent l="0" t="0" r="2540" b="6985"/>
            <wp:wrapTopAndBottom/>
            <wp:docPr id="5" name="image3.jpeg" descr="ima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07D">
      <w:type w:val="continuous"/>
      <w:pgSz w:w="15840" w:h="12240" w:orient="landscape"/>
      <w:pgMar w:top="66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7D"/>
    <w:rsid w:val="0025507D"/>
    <w:rsid w:val="003D1DFE"/>
    <w:rsid w:val="005E161D"/>
    <w:rsid w:val="00810FE6"/>
    <w:rsid w:val="00C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7974C-D752-46FE-A626-4BD0C260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Labor Market Information</vt:lpstr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Labor Market Information</dc:title>
  <dc:subject>Career Pathways</dc:subject>
  <dc:creator>KayLynn Hamilton</dc:creator>
  <cp:lastModifiedBy>Lisa Bailey</cp:lastModifiedBy>
  <cp:revision>3</cp:revision>
  <dcterms:created xsi:type="dcterms:W3CDTF">2019-06-20T14:56:00Z</dcterms:created>
  <dcterms:modified xsi:type="dcterms:W3CDTF">2019-06-20T14:57:00Z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2019-06-20T00:00:00Z</vt:filetime>
  </property>
</Properties>
</file>